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F4" w:rsidRPr="00353CF4" w:rsidRDefault="00353CF4" w:rsidP="00353CF4">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353CF4">
        <w:rPr>
          <w:rFonts w:ascii="Times New Roman" w:eastAsia="Times New Roman" w:hAnsi="Times New Roman" w:cs="Times New Roman"/>
          <w:b/>
          <w:bCs/>
          <w:sz w:val="32"/>
          <w:szCs w:val="32"/>
          <w:lang w:eastAsia="ru-RU"/>
        </w:rPr>
        <w:t>«Шаншар» журналы</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Апрельдің аяқ кезінде Семейде «Шаншар» журналының бірінші саны алынды. «Шаншар» — қазақтың тұңғыш күлкі журналы.</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Қазақтың аз да болса ілгері қарай басып келе жатқан өнер білімінің тұсында «Шаншар» мезгілімен шыққан журнал. Білімді елдің үлгісімен қазақ оқушысы аз танысқандай болып, осы күнде баспасөздің неше алуан түрлерін көріп келеді. Қазақ баспасөзі түр тауып молайған сайын оқушы да қалыптанып екшеле бермек. Бұрын біз қазақтың хат таныған баласының бәрі бірдей оқушы деп есептесек, осы күнде ондай көп оқушы бар деп санамаймыз. Бірақ оның есесіне саяси санасы артқан, сынап оқитын нағыз оқушы шыға бастады дейміз, бүгінгі шығып жатқан газеттер, журналдар мен пән кітаптарын көріп оқығаннан бері, әрбір жазылған сөздің құр ғана мағынасын ұғып қоюмен тоқтамай сынайтын да болып, ұнатқан түріне еліктеу, қостау да көбейіп келеді. Солардың санын көбейтіп боратып жазып та жүр еді. Біздің бұл күнде көпшілігіміз сондай көп жазушының етек алып жайыла бергендігін ұнатпаған да боламыз. Ол ұнатпау келе жатқан жастың өнерін, жақсылығын қызғанғандық емес.</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Көбінесе, қазақ әдебиеті, қазақтың жас өнері құр қарасын ұлғайтып, санын көбейте беруге тырыспасын, нені алса да талғап, таңдап алуды дағды қылсын, аз болса да нәрлі сөзді алатын болсын. Көп аламыш, дәнсіз болса, жас өнердің бойын өсірмейді дейміз.</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Бұл сөздер қазақ білім өнерінің тазалық саулығын ойлап айтқан да дұрыс шығар. Бірақ сол сөзді айта жүрсек те естен шығармайтын бір сөз бар. Ол өнері аз болса да, жазушының көбейгенін тілеу. Бүгін солар көп болса, ол жақсы белгі. Біздің оқушы оқып ұғумен қанағаттанбай, өзі де араласқысы келсе, өзі де көп күшпен істелетін істің көмекшісі болғысы келсе, оның өнері көптігіне қарамай-ақ жалғыз сол талабының өзіне қуану керек. Бұндай жас жазушылардың көптің сезім-біліміне беретін жемі аз болса, ең болмаса өз басы мен өз ойына жиятын сезім мен білімі әншейін оқушы ғана болып жүрген күндегісінен әлдеқайда тереңірек, орнықтырақ болады. Олай болса біз бүгінгі көп жазушы, көп сыншының барлығын ең алдымен жақсы есті оқушы деп тануға керек.</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lastRenderedPageBreak/>
        <w:t>Сол оқушыны бастау, баулу, сын сезімін тәрбиелеу — бүгінгі баспасөздің міндеті, баспасөз сол оқушының жетекшісі, неше тарау жолға қарай беттетіп басшылық ететін себепшісі деп білу керек.</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Қазақтың жас оқушысының ой-сезіміне жем боларлық баспасөзге қандай жаңа түр, жаңа үлгі қосылса, барлығы да әлеуметтің саналы тіршілігіне бір бағалы қосымша сияқты, жалпы әлеумет өнерінің бір жаңа табысы сияқты болады. Осы жағынан қарағанда бұрыннан шығып келе жатқан газеттер, журналдардан соң солардың ішінде бір алуан жаңа үлгінің түрін көрсететін күлкі журналдар алдыңғылардың қалпына қосылған бір жаңа кесте, жаңадан салған қошқар мүйіз сияқты. Оқушының ойы мен сезімін күлкісіз салқын түспен отырып тәрбиелейтін баспасөздің ішінде күлкі журнал орынды болып шықса, тәуір сөздің тұздығы сияқты болады. Бұл да тәрбиеші, бұл да ой сезімді бастайтын жетекші, басшы, бірақ бұның өзгелерден әдісі бөлек. Бұның өзгеден айырмасы сыртқы пішінінде ғана. Күлкі журнал да ойды жетілтіп, сезімді ұстартпақ. Сондықтан ол күле отырып, біле отыр дейді. Ойнап отырып, ойлап отыр. Біреудің мініне күлсең, өзің сол міннен бойыңды арши отыр дейді.</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Күлкі журналдың оқушысы неше алуан ел. Оның меншіктейтін елі өзге баспасөздің барлығынан санына қарағанда да мол болады.</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 xml:space="preserve">Бұл журнал сол неше алуан елдің барлығының да әлеумет алдындағы міні мен кемшілігін білу керек. Әрбір кемшіліктің әлеумет тіршілігінен ең залалды, ең жұқпалы жерін тауып, соны көпке паш болған пішінінде көрсетіп, орнымен ажуалай білу керек. Орынды күлкі өткір мысқылмен міні барды түзетуге тырысып, сол мінге жақындап жүрген адамдарды бойын жиғызып жирентетін болу керек. Негізгі мақсұттарына келгенде күлкі журнал да барлық баспасөздің «үйретемін, үлгі айтамын, бастаймын» деген негізімен жүреді, бірақ олардан ісі қиынырақ. Олар ұзын сонардың, өрісті сөздің бетімен жүрген болса, мынау аз сөзбен, емеурінмен, нобай тұспалмен, күлкімен білдіру керек. Әрқашан күлкі ұзақ сонар әңгімемен келсе, қырғын күлкі бола бере алмайды. Күлкі тез шығып, тез басылатын, қылт етпе, иек артпаны іздейді. Күтпеген жерде тосыннан, оқыстан келгенді сүйеді. Бұл да шығуы мен таусылуының арасына қарағанда ақындық сөзінің ішіндегі лирика (сыршылдық) сияқты. Сыршылдық неғұрлым бір күрсіну, бір өксу, жылау, не болмаса қабақтың бір ғана шытынауы сияқты болып жанды күйінде туып, жанды күйінде басылатын болса, дәмді болады. Көпке белгілі </w:t>
      </w:r>
      <w:r w:rsidRPr="00353CF4">
        <w:rPr>
          <w:rFonts w:ascii="Times New Roman" w:eastAsia="Times New Roman" w:hAnsi="Times New Roman" w:cs="Times New Roman"/>
          <w:sz w:val="32"/>
          <w:szCs w:val="32"/>
          <w:lang w:eastAsia="ru-RU"/>
        </w:rPr>
        <w:lastRenderedPageBreak/>
        <w:t xml:space="preserve">жүрек күйін тақылдатып, бақайшағына шейін айтпай, емеурінмен ым қағып қана тоқтаса, сол күйінде ерекше тәтті көрінеді. Күлкі де сондай: әлемге мәлім жайды ұзақ сонарламай, не болмаса құр ғана сөздің сырт пішіні күлкі болғанына қанағаттанбай нағыз күлкіні алу керек. Нағыз күлкі сөзде емес, күлкі қылған халде болады. Күлкі сөздің шатасынан тумайды. Сырт пішіні дарақы, оспадарлау келген сөзден шын күлкі шықпайды. Онымен бірен-саранды болмаса, көпті күлдіре алмайды. Бұл туралы «Шаншарда» «қатын аламын» деген сөз сондай кемшілікті, мінді сөздің мысалы сияқты. «Адресім: город Албасты, Сұмырай көшесі, Оспан қажының сиыр қорасына қарсы дом, боқбасар», деген сияқты сөздерде не ойға, не сезімге әсер беріп, қарқылдатып күлдіріп жіберетін қанша күлкі бар? Бұл құр ғана сөздің өрескелдігімен күлкі тудырамын деген сөз. Оның ішінде былғаныштау былапыт сөзбен күлкі шығарғысы келгендік. Біздің қазақ күлкісіне бұл соңғы хал ертерек еске алып, шама келгенше сақтанатын кемшілік болар. Үйткені қазақтың ел қалжыңының көбі сол сияқты әдепсіз оспадарлау сөздермен келеді. «Шаншардың» қулары Тонтай, Текебайлардың қулығы да көбінесе сондаймен келген. Бірақ олардағы күлкі сөзінде емес, көбінесе күлкілі ерекше халдарында болады. Күлкі іспен аралас келсе, бір жағы шынға тіреліп, қысылшаң кезде ауыр мен жеңілдің жапсарында келсе, көбінесе оқыс қиындыққа ұшырап қалатын жерден туса, сонда дәмді болмақ. Сол кезде тәтті, дәмді күлкі болатынын бұрынғы ел күлдіргілері әбден білген. Қазақ өзі күлдіргі күлкісі мол, мысқыл мазақшыл ел. Оған күлкі, әңгіме жат емес. Күлкі журнал орынды күлкілермен шықса, ел ортасынан оқушыны көп табатынына дау жоқ. Журналдың күлкі әңгімесін ел де сынап біледі. Сондықтан жазып отырып, ойланып отырып күлдірмек болсаң, бір жағынан елді де күлдіре алатын, бұл елді күлдіру үшін, өзінен өзі сөзсіз-ақ күлкі боларлық жайларды алу керек. Әлеумет тіршілігінде ондай хал өте көп. Сондай жайдың кейбірін «Шаншардың» тауып күлгені де бар. «Шаншардың» өзі айтқан «шапыраш» айнасына құр ғана бұралқы сөздің күлкісін түсірмей, өмірді түсіру керек. Күлкі журналы — аз сөзден көп мағына шығаратын, аз суреттен көп әңгіме туғызатын журнал. Бұл өмірдің түзу, қисығын сөз қыламын деген соң сол қалың көптің өміріндегі ерекше үлгі боларлық мінез (типичное в жизни) сияқтыларды алу керек. Әлеумет тіршілігінің қай саласын алсаң да, өзінің барлық әдет, барлық құрылып қалыптанған салт-санасымен </w:t>
      </w:r>
      <w:r w:rsidRPr="00353CF4">
        <w:rPr>
          <w:rFonts w:ascii="Times New Roman" w:eastAsia="Times New Roman" w:hAnsi="Times New Roman" w:cs="Times New Roman"/>
          <w:sz w:val="32"/>
          <w:szCs w:val="32"/>
          <w:lang w:eastAsia="ru-RU"/>
        </w:rPr>
        <w:lastRenderedPageBreak/>
        <w:t>ерекше бір күлкі күйде тұрған хәлдер көп. Күлкі қылып ажуалағанда сондай жайды алу керек.</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Күлкі журналдар жайынан айтқан осы сияқты жалпы мөлшер сөзбен «Шаншарға» келсек, «Шаншар» осы қойылған шарттардың бірталайын өзінің негізі сияқты қылып белгілеген көрінеді.</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«Шаншар» кім?» деген мақалада негізі мен бағыты не болатынын қалжыңдап отырып толық айтқан. Қазақтың өз тілінде шығып жатқан баспасөздің әр түрін көріп, аз да болса талғауды үйренген қазақ оқушысы: «Қазақ тілінде шығатын күлкі журналы қандай болар екен?» — деп асығып күткендей еді. Сол күткен оқушыға журнал көңілдегідей үлгілі болып көрінді. Қазақ пішінді күлкісі бар, қазақша мысқылы, сайқымазағы бар, көп күлкісін қазақтың бүгінгі әлеумет тіршілігінің мініне арнаған, есті, орынды күлкі.</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Осы ретпен жазылған сөздер: «Шаншардың өлеңі»; жатыпатардың «Не жазамыны?», бақалшының «Әнке тасы» сияқтылар. Журналдың басындағы «Шаншар кім?» деп негіз бен бағыт белгілеген сөзде: «Заманға мойынсұна алмай, жаңаға көне алмай, ескіні қолдан бере алмай» жүргендерді мүйізіне ілмек. «Елді араламақ, жақсы мен жаманды, ақ пен қараны сараламақ, тура жолдан аяғы шалыс басқанды біз деп жараламақ» дейді.</w:t>
      </w:r>
    </w:p>
    <w:p w:rsidR="00353CF4" w:rsidRPr="00353CF4" w:rsidRDefault="00353CF4" w:rsidP="00353CF4">
      <w:pPr>
        <w:spacing w:after="0" w:line="240" w:lineRule="auto"/>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Негізі: «Шындық, түзулік, әділдік қылышын қолына тұтып, кеңес жолына түсіп, шын кедейлер жаршысы», болмақ</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Бұл сөздер «Шаншардың» күлкілі жүзі арқылы көрініп тұрған шын түзу пішінін көрсетеді. Жалпы журналдардың негізіндей өзіне айқын көрініп тұрған мықты негізі барлығын білдіреді.</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Жоғарғы санап өткен мақалаларда осы бағытын ақтап, анықтап, мағыналы маңызды күлкімен әр түрлі кемшілікті ажуалайды.</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 xml:space="preserve">Бүгінгі қалың бұқараның, шала хат танитын оқушының тілі боламын деген газеттердің кей кезде жазушының өзі адасатын сөз шытырманының ішіне кіріп келіп, сөзіне оралып қалатын жерлерін мысқыл қылғаны — орынды сөз. Арабшаны оқытқан ескі молданың «мән бір мән» деп қазақшалағаны сияқты тіл біздің көзі ашық әдебиетте орынсыз екенін, күлсек те айтқанымыз орынсыз болмайды. Осы сияқты анкетаның  да сұрағы мен жауаптарының көбі орынды, мезгілді сөздер. Бірақ арасына: «Ағза не нәрсе? Адамның бір мүшесі». «Көшпелі не нәрсе? Қазақ». «Магнит не нәрсе? Сұлу әйел болса керек», — деген сияқты сұраулары мен </w:t>
      </w:r>
      <w:r w:rsidRPr="00353CF4">
        <w:rPr>
          <w:rFonts w:ascii="Times New Roman" w:eastAsia="Times New Roman" w:hAnsi="Times New Roman" w:cs="Times New Roman"/>
          <w:sz w:val="32"/>
          <w:szCs w:val="32"/>
          <w:lang w:eastAsia="ru-RU"/>
        </w:rPr>
        <w:lastRenderedPageBreak/>
        <w:t>жауаптары маңыз, мағына жағынан өзге сұраулардан төмен сияқты көрінеді.</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Күлкі журналдың халін, елді есіне алып, өзінің мол әңгіме мен мол мін табатын жері сол қалың елдің іші екенін әбден түсінгендігін жатыпатардың сұраулары жақсы көрсетеді.</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Жатыпатар бар сұрауларында ел ішіндегі кемшіліктерді атайды. Кеңес өкіметінің заманында ел ішінде жаңа құралып келе жатқан жаңа әлеумет адамдарының кемшіліктерін сынаумен бірге ескі қалып, ескі салттың сарқыны сияқты «алты қатыннан үйір салып» жатқан байлар мен «500 танап» жері бар қосшы мүшесін де шымшып өтеді.</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Жатыпатардың сөздері сол атаған сұрауларының қайсысын жазса да, босқа желге кететін емес. Нысанаға толық болып ілінетін үлкен шоғыр, қалың топты тауып қадалатын сөздер сияқты.</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«Шаншар» ел ішін көбірек сүзу керек. Күлкінің нысанасы боларлық мінді денесі мол болып, сөлекет болып біткен көнтерлі топтардың көбі ел ішінде. Бұндай жандар туралы елдің өз ішінде ескілі-жаңалы әңгімелер өте көп. Сондай өрескел адамдарды өмір бойы «Шаншар» сияқты күлкі журналдың міндетін атқарып мазақ, мысқыл қылып өтетін қулар да көп. Журналға сондай ел ішінің айтқан күлкілерді суретімен басса, орынсыз сөз болмас дейміз.</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Журналдың маңызы мен пішінін білдіретін бір бөлімі — суреттері. Бұл жағына келгенде суреттің бәрі бірдей күлдіргі, бәрі бірдей шын шаншулы жерден тиген орынды деп айтуға келмейді. Тәуір суреттер: «Өзіме пайдалы жерде, пайдасыз жерде» дегені мен «Салықтан құтылу амалы» дегендері. Бұлар көп жерде кездесетін көп қауымның міні сияқты. Одан басқа суреттердің көбі ұсақ жайларға арналған, жаппай күлдіргі боларлық та суреттер емес. Бұлардың ішінде бізше әсіресе орынсызы: «Бәрі де ұлт қамы», «Жоғалсын, уақытты босқа өткізу» деген сияқты суреттер. Бұлар журналдың нағыз қазақ пішінді болуына кемшілік келтіріп, кімге арналғаны белгісіз болып қалатын суреттер сияқты.</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Ондай мін жалғыз қазақта емес, жалпының міні: қай ел болса да кез келе беретін кемшіліктер. Қайта сол жалпының ішінде «бетіне опа жағамын» деп уақытты босқа өткізетін қыз қазақта тіпті аз шығар.</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 xml:space="preserve">«Шаншар» жайынан жалпы айтатын сөзіміз: тұңғыш күлкі журналы аз міндері болса да қолға алмақшы болып белгілеген </w:t>
      </w:r>
      <w:r w:rsidRPr="00353CF4">
        <w:rPr>
          <w:rFonts w:ascii="Times New Roman" w:eastAsia="Times New Roman" w:hAnsi="Times New Roman" w:cs="Times New Roman"/>
          <w:sz w:val="32"/>
          <w:szCs w:val="32"/>
          <w:lang w:eastAsia="ru-RU"/>
        </w:rPr>
        <w:lastRenderedPageBreak/>
        <w:t>кемшіліктеріне қарағанда негізді, маңызды, күлкілі боларлық түрі бар.</w:t>
      </w:r>
    </w:p>
    <w:p w:rsidR="00353CF4" w:rsidRPr="00353CF4" w:rsidRDefault="00353CF4" w:rsidP="00353CF4">
      <w:pPr>
        <w:spacing w:after="0" w:line="240" w:lineRule="auto"/>
        <w:ind w:firstLine="708"/>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Қазақ баспасөзіне жаңа қосылған түр, жаңа өрнектің бұдан да артып, көп жасауына тілеулеспіз.</w:t>
      </w:r>
    </w:p>
    <w:p w:rsidR="00353CF4" w:rsidRPr="00353CF4" w:rsidRDefault="00353CF4" w:rsidP="00353CF4">
      <w:pPr>
        <w:spacing w:before="100" w:beforeAutospacing="1" w:after="0" w:line="240" w:lineRule="auto"/>
        <w:jc w:val="right"/>
        <w:rPr>
          <w:rFonts w:ascii="Times New Roman" w:eastAsia="Times New Roman" w:hAnsi="Times New Roman" w:cs="Times New Roman"/>
          <w:sz w:val="32"/>
          <w:szCs w:val="32"/>
          <w:lang w:eastAsia="ru-RU"/>
        </w:rPr>
      </w:pPr>
      <w:r w:rsidRPr="00353CF4">
        <w:rPr>
          <w:rFonts w:ascii="Times New Roman" w:eastAsia="Times New Roman" w:hAnsi="Times New Roman" w:cs="Times New Roman"/>
          <w:b/>
          <w:bCs/>
          <w:sz w:val="32"/>
          <w:szCs w:val="32"/>
          <w:lang w:eastAsia="ru-RU"/>
        </w:rPr>
        <w:t>М.</w:t>
      </w:r>
    </w:p>
    <w:p w:rsidR="00353CF4" w:rsidRPr="00353CF4" w:rsidRDefault="00353CF4" w:rsidP="00353CF4">
      <w:pPr>
        <w:spacing w:before="100" w:beforeAutospacing="1" w:after="0" w:line="240" w:lineRule="auto"/>
        <w:jc w:val="right"/>
        <w:rPr>
          <w:rFonts w:ascii="Times New Roman" w:eastAsia="Times New Roman" w:hAnsi="Times New Roman" w:cs="Times New Roman"/>
          <w:sz w:val="32"/>
          <w:szCs w:val="32"/>
          <w:lang w:eastAsia="ru-RU"/>
        </w:rPr>
      </w:pPr>
      <w:r w:rsidRPr="00353CF4">
        <w:rPr>
          <w:rFonts w:ascii="Times New Roman" w:eastAsia="Times New Roman" w:hAnsi="Times New Roman" w:cs="Times New Roman"/>
          <w:b/>
          <w:bCs/>
          <w:sz w:val="32"/>
          <w:szCs w:val="32"/>
          <w:lang w:eastAsia="ru-RU"/>
        </w:rPr>
        <w:t>Мұхтар Әуезов</w:t>
      </w:r>
    </w:p>
    <w:p w:rsidR="00353CF4" w:rsidRPr="00353CF4" w:rsidRDefault="00353CF4" w:rsidP="00353CF4">
      <w:pPr>
        <w:spacing w:before="100" w:beforeAutospacing="1" w:after="0" w:line="240" w:lineRule="auto"/>
        <w:jc w:val="both"/>
        <w:rPr>
          <w:rFonts w:ascii="Times New Roman" w:eastAsia="Times New Roman" w:hAnsi="Times New Roman" w:cs="Times New Roman"/>
          <w:sz w:val="32"/>
          <w:szCs w:val="32"/>
          <w:lang w:eastAsia="ru-RU"/>
        </w:rPr>
      </w:pPr>
      <w:r w:rsidRPr="00353CF4">
        <w:rPr>
          <w:rFonts w:ascii="Times New Roman" w:eastAsia="Times New Roman" w:hAnsi="Times New Roman" w:cs="Times New Roman"/>
          <w:sz w:val="32"/>
          <w:szCs w:val="32"/>
          <w:lang w:eastAsia="ru-RU"/>
        </w:rPr>
        <w:t> </w:t>
      </w:r>
    </w:p>
    <w:p w:rsidR="00353CF4" w:rsidRPr="00353CF4" w:rsidRDefault="00353CF4" w:rsidP="00353CF4">
      <w:pPr>
        <w:spacing w:after="0" w:line="276" w:lineRule="auto"/>
        <w:jc w:val="both"/>
        <w:rPr>
          <w:rFonts w:ascii="Calibri" w:eastAsia="Calibri" w:hAnsi="Calibri" w:cs="Times New Roman"/>
          <w:sz w:val="32"/>
          <w:szCs w:val="32"/>
        </w:rPr>
      </w:pPr>
    </w:p>
    <w:p w:rsidR="00960593" w:rsidRDefault="00960593">
      <w:bookmarkStart w:id="0" w:name="_GoBack"/>
      <w:bookmarkEnd w:id="0"/>
    </w:p>
    <w:sectPr w:rsidR="00960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F9"/>
    <w:rsid w:val="00353CF4"/>
    <w:rsid w:val="005340F9"/>
    <w:rsid w:val="00960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86671-1240-474F-9E5A-2388C87D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48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2</cp:revision>
  <dcterms:created xsi:type="dcterms:W3CDTF">2021-10-18T11:01:00Z</dcterms:created>
  <dcterms:modified xsi:type="dcterms:W3CDTF">2021-10-18T11:01:00Z</dcterms:modified>
</cp:coreProperties>
</file>